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3F" w:rsidRDefault="00E2733B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27 ноября 2020 года № ҚР ДСМ-210/2020</w:t>
      </w:r>
      <w:r>
        <w:rPr>
          <w:rStyle w:val="s1"/>
        </w:rPr>
        <w:br/>
        <w:t>Об утверждении Правил оплаты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</w:t>
      </w:r>
    </w:p>
    <w:p w:rsidR="00031B3F" w:rsidRDefault="00E2733B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по состоянию на 01.01.2024 г.)</w:t>
      </w:r>
    </w:p>
    <w:p w:rsidR="00031B3F" w:rsidRDefault="00E2733B">
      <w:pPr>
        <w:pStyle w:val="pc"/>
      </w:pPr>
      <w:r>
        <w:rPr>
          <w:rStyle w:val="s0"/>
        </w:rPr>
        <w:t> </w:t>
      </w:r>
    </w:p>
    <w:p w:rsidR="00031B3F" w:rsidRDefault="00E2733B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31.07.23 г. № 138 (введены в действие с 13 августа 2023 г.)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31B3F" w:rsidRDefault="00E2733B">
      <w:pPr>
        <w:pStyle w:val="pj"/>
      </w:pPr>
      <w:r>
        <w:rPr>
          <w:rStyle w:val="s0"/>
        </w:rPr>
        <w:t xml:space="preserve">В соответствии с </w:t>
      </w:r>
      <w:hyperlink r:id="rId9" w:anchor="sub_id=690300" w:history="1">
        <w:r>
          <w:rPr>
            <w:rStyle w:val="a4"/>
          </w:rPr>
          <w:t>пунктом 3 статьи 69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31B3F" w:rsidRDefault="00E2733B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оплаты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согласно приложению 1 к настоящему приказу.</w:t>
      </w:r>
    </w:p>
    <w:p w:rsidR="00031B3F" w:rsidRDefault="00E2733B">
      <w:pPr>
        <w:pStyle w:val="pj"/>
      </w:pPr>
      <w:r>
        <w:rPr>
          <w:rStyle w:val="s0"/>
        </w:rPr>
        <w:t xml:space="preserve">2. Признать утратившим силу некоторые приказы Министра здравоохранения Республики Казахстан, согласно </w:t>
      </w:r>
      <w:hyperlink w:anchor="sub10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031B3F" w:rsidRDefault="00E2733B">
      <w:pPr>
        <w:pStyle w:val="pj"/>
      </w:pPr>
      <w:r>
        <w:rPr>
          <w:rStyle w:val="s0"/>
        </w:rPr>
        <w:t>3.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порядке обеспечить:</w:t>
      </w:r>
    </w:p>
    <w:p w:rsidR="00031B3F" w:rsidRDefault="00E2733B">
      <w:pPr>
        <w:pStyle w:val="pj"/>
      </w:pPr>
      <w:r>
        <w:rPr>
          <w:rStyle w:val="s0"/>
        </w:rPr>
        <w:t xml:space="preserve">1) государственную </w:t>
      </w:r>
      <w:hyperlink r:id="rId10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31B3F" w:rsidRDefault="00E2733B">
      <w:pPr>
        <w:pStyle w:val="pj"/>
      </w:pPr>
      <w:r>
        <w:rPr>
          <w:rStyle w:val="s0"/>
        </w:rPr>
        <w:t xml:space="preserve">2) размещение настоящего приказа на </w:t>
      </w:r>
      <w:proofErr w:type="spellStart"/>
      <w:r>
        <w:rPr>
          <w:rStyle w:val="s0"/>
        </w:rPr>
        <w:t>интернет-ресурсе</w:t>
      </w:r>
      <w:proofErr w:type="spellEnd"/>
      <w:r>
        <w:rPr>
          <w:rStyle w:val="s0"/>
        </w:rPr>
        <w:t xml:space="preserve"> Министерства здравоохранения Республики Казахстан после его официального опубликования;</w:t>
      </w:r>
    </w:p>
    <w:p w:rsidR="00031B3F" w:rsidRDefault="00E2733B">
      <w:pPr>
        <w:pStyle w:val="pj"/>
      </w:pPr>
      <w:r>
        <w:rPr>
          <w:rStyle w:val="s0"/>
        </w:rPr>
        <w:t>3) в течение десяти рабочих дней после государственной регистрации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31B3F" w:rsidRDefault="00E2733B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031B3F" w:rsidRDefault="00E2733B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1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31B3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31B3F" w:rsidRDefault="00E2733B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31B3F" w:rsidRDefault="00E2733B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r"/>
      </w:pPr>
      <w:bookmarkStart w:id="1" w:name="SUB100"/>
      <w:bookmarkEnd w:id="1"/>
      <w:r>
        <w:rPr>
          <w:rStyle w:val="s0"/>
        </w:rP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031B3F" w:rsidRDefault="00E2733B">
      <w:pPr>
        <w:pStyle w:val="pr"/>
      </w:pPr>
      <w:r>
        <w:rPr>
          <w:rStyle w:val="s0"/>
        </w:rPr>
        <w:t>Министра здравоохранения</w:t>
      </w:r>
    </w:p>
    <w:p w:rsidR="00031B3F" w:rsidRDefault="00E2733B">
      <w:pPr>
        <w:pStyle w:val="pr"/>
      </w:pPr>
      <w:r>
        <w:rPr>
          <w:rStyle w:val="s0"/>
        </w:rPr>
        <w:t>Республики Казахстан</w:t>
      </w:r>
    </w:p>
    <w:p w:rsidR="00031B3F" w:rsidRDefault="00E2733B">
      <w:pPr>
        <w:pStyle w:val="pr"/>
      </w:pPr>
      <w:r>
        <w:rPr>
          <w:rStyle w:val="s0"/>
        </w:rPr>
        <w:t>от 27 ноября 2020 года</w:t>
      </w:r>
    </w:p>
    <w:p w:rsidR="00031B3F" w:rsidRDefault="00E2733B">
      <w:pPr>
        <w:pStyle w:val="pr"/>
      </w:pPr>
      <w:r>
        <w:rPr>
          <w:rStyle w:val="s0"/>
        </w:rPr>
        <w:t>№ ҚР ДСМ-210/2020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c"/>
      </w:pPr>
      <w:r>
        <w:rPr>
          <w:rStyle w:val="s1"/>
        </w:rPr>
        <w:lastRenderedPageBreak/>
        <w:t>Правила оплаты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c"/>
      </w:pPr>
      <w:r>
        <w:rPr>
          <w:rStyle w:val="s1"/>
        </w:rPr>
        <w:br/>
        <w:t>Глава 1. Общие положения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ji"/>
      </w:pPr>
      <w:r>
        <w:rPr>
          <w:rStyle w:val="s3"/>
        </w:rPr>
        <w:t xml:space="preserve">Пункт 1 изложен в редакции </w:t>
      </w:r>
      <w:hyperlink r:id="rId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31.07.23 г. № 138 (введены в действие с 13 августа 2023 г.) (</w:t>
      </w:r>
      <w:hyperlink r:id="rId13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31B3F" w:rsidRDefault="00E2733B">
      <w:pPr>
        <w:pStyle w:val="pj"/>
      </w:pPr>
      <w:r>
        <w:rPr>
          <w:rStyle w:val="s0"/>
        </w:rPr>
        <w:t xml:space="preserve">1. Настоящие Правила оплаты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(далее - Правила) разработаны в соответствии с </w:t>
      </w:r>
      <w:hyperlink r:id="rId14" w:anchor="sub_id=690300" w:history="1">
        <w:r>
          <w:rPr>
            <w:rStyle w:val="a4"/>
          </w:rPr>
          <w:t>пунктом 3 статьи 69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(далее - Кодекс) и определяют порядок оплаты стоимости фармацевтических услуг в рамках гарантированного объема бесплатной медицинской помощи (далее - ГОБМП) и (или) медицинской помощи в системе обязательного социального медицинского страхования (далее - ОСМС) субъектам в сфере обращения лекарственных средств и медицинских изделий (далее - субъекты).</w:t>
      </w:r>
    </w:p>
    <w:p w:rsidR="00031B3F" w:rsidRDefault="00E2733B">
      <w:pPr>
        <w:pStyle w:val="pj"/>
      </w:pPr>
      <w:r>
        <w:rPr>
          <w:rStyle w:val="s0"/>
        </w:rPr>
        <w:t xml:space="preserve">2. Оплату стоимости фармацевтических услуг субъектам осуществляют фонд социального медицинского страхования или администраторы бюджетных программ в соответствии со </w:t>
      </w:r>
      <w:hyperlink r:id="rId15" w:anchor="sub_id=690000" w:history="1">
        <w:r>
          <w:rPr>
            <w:rStyle w:val="a4"/>
          </w:rPr>
          <w:t>статьей 69</w:t>
        </w:r>
      </w:hyperlink>
      <w:r>
        <w:rPr>
          <w:rStyle w:val="s0"/>
        </w:rPr>
        <w:t xml:space="preserve"> Кодекса.</w:t>
      </w:r>
    </w:p>
    <w:p w:rsidR="00031B3F" w:rsidRDefault="00E2733B">
      <w:pPr>
        <w:pStyle w:val="pji"/>
      </w:pPr>
      <w:r>
        <w:rPr>
          <w:rStyle w:val="s3"/>
        </w:rPr>
        <w:t xml:space="preserve">Пункт 3 изложен в редакции </w:t>
      </w:r>
      <w:hyperlink r:id="rId16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31.07.23 г. № 138 (введены в действие с 13 августа 2023 г.) (</w:t>
      </w:r>
      <w:hyperlink r:id="rId17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31B3F" w:rsidRDefault="00E2733B">
      <w:pPr>
        <w:pStyle w:val="pj"/>
      </w:pPr>
      <w:r>
        <w:rPr>
          <w:rStyle w:val="s0"/>
        </w:rPr>
        <w:t>3. В настоящих Правилах используются следующие понятия:</w:t>
      </w:r>
    </w:p>
    <w:p w:rsidR="00031B3F" w:rsidRDefault="00E2733B">
      <w:pPr>
        <w:pStyle w:val="pj"/>
      </w:pPr>
      <w:r>
        <w:rPr>
          <w:rStyle w:val="s0"/>
        </w:rPr>
        <w:t>1) сводный реестр данных о стоимости фармацевтических услуг, подлежащий оплате (далее - Сводный реестр) - сформированный единым дистрибьютором на бумажном носителе и (или) в электронной форме в информационной системе учета амбулаторного лекарственного обеспечения, удостоверенный электронной цифровой подписью сводный реестр данных о стоимости фармацевтических услуг;</w:t>
      </w:r>
    </w:p>
    <w:p w:rsidR="00031B3F" w:rsidRDefault="00E2733B">
      <w:pPr>
        <w:pStyle w:val="pj"/>
      </w:pPr>
      <w:r>
        <w:rPr>
          <w:rStyle w:val="s0"/>
        </w:rPr>
        <w:t>2) фонд социального медицинского страхования (далее - фонд) -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p w:rsidR="00031B3F" w:rsidRDefault="00E2733B">
      <w:pPr>
        <w:pStyle w:val="pj"/>
      </w:pPr>
      <w:r>
        <w:rPr>
          <w:rStyle w:val="s0"/>
        </w:rPr>
        <w:t xml:space="preserve">3) единый дистрибьютор - юридическое лицо, осуществляющее деятельность в соответствии со </w:t>
      </w:r>
      <w:hyperlink r:id="rId18" w:anchor="sub_id=2470000" w:history="1">
        <w:r>
          <w:rPr>
            <w:rStyle w:val="a4"/>
          </w:rPr>
          <w:t>статьей 247</w:t>
        </w:r>
      </w:hyperlink>
      <w:r>
        <w:rPr>
          <w:rStyle w:val="s0"/>
        </w:rPr>
        <w:t xml:space="preserve"> Кодекса;</w:t>
      </w:r>
    </w:p>
    <w:p w:rsidR="00031B3F" w:rsidRDefault="00E2733B">
      <w:pPr>
        <w:pStyle w:val="pj"/>
      </w:pPr>
      <w:r>
        <w:rPr>
          <w:rStyle w:val="s0"/>
        </w:rPr>
        <w:t xml:space="preserve">4) перечень лекарственных средств и медицинских изделий, закупаемых у единого дистрибьютора (далее - перечень единого дистрибьютора) - перечень лекарственных средств и медицинских изделий, закупаемых у единого дистрибьютора, определяемый в соответствии с </w:t>
      </w:r>
      <w:hyperlink r:id="rId19" w:anchor="sub_id=70015" w:history="1">
        <w:r>
          <w:rPr>
            <w:rStyle w:val="a4"/>
          </w:rPr>
          <w:t>подпунктом 15) статьи 7</w:t>
        </w:r>
      </w:hyperlink>
      <w:r>
        <w:rPr>
          <w:rStyle w:val="s0"/>
        </w:rPr>
        <w:t xml:space="preserve"> Кодекса;</w:t>
      </w:r>
    </w:p>
    <w:p w:rsidR="00031B3F" w:rsidRDefault="00E2733B">
      <w:pPr>
        <w:pStyle w:val="pj"/>
      </w:pPr>
      <w:r>
        <w:rPr>
          <w:rStyle w:val="s0"/>
        </w:rPr>
        <w:t>5) договор оплаты стоимости фармацевтических услуг единому дистрибьютору (далее - договор оплаты фармацевтических услуг) - договор, заключенный в письменной форме между фондом и единым дистрибьютором, определяющий права, обязанности сторон, и иные условия, связанные с оплатой стоимости фармацевтических услуг;</w:t>
      </w:r>
    </w:p>
    <w:p w:rsidR="00031B3F" w:rsidRDefault="00E2733B">
      <w:pPr>
        <w:pStyle w:val="pj"/>
      </w:pPr>
      <w:r>
        <w:rPr>
          <w:rStyle w:val="s0"/>
        </w:rPr>
        <w:lastRenderedPageBreak/>
        <w:t>6) субъекты в сфере обращения лекарственных средств и медицинских изделий - физические или юридические лица, осуществляющие фармацевтическую деятельность;</w:t>
      </w:r>
    </w:p>
    <w:p w:rsidR="00031B3F" w:rsidRDefault="00E2733B">
      <w:pPr>
        <w:pStyle w:val="pj"/>
      </w:pPr>
      <w:r>
        <w:rPr>
          <w:rStyle w:val="s0"/>
        </w:rPr>
        <w:t>7) поставщик - субъект в сфере обращения лекарственных средств и медицинских изделий, предоставляющий фармацевтическую услугу по договору оплаты стоимости фармацевтических услуг;</w:t>
      </w:r>
    </w:p>
    <w:p w:rsidR="00031B3F" w:rsidRDefault="00E2733B">
      <w:pPr>
        <w:pStyle w:val="pj"/>
      </w:pPr>
      <w:r>
        <w:rPr>
          <w:rStyle w:val="s0"/>
        </w:rPr>
        <w:t>8) фармацевтическая услуга - деятельность субъектов в сфере обращения лекарственных средств и медицинских изделий, связанная с амбулаторным лекарственным обеспечением населения, включая закуп, транспортировку, хранение, учет и реализацию лекарственных средств и медицинских изделий, в рамках ГОБМП и (или) в системе ОСМС;</w:t>
      </w:r>
    </w:p>
    <w:p w:rsidR="00031B3F" w:rsidRDefault="00E2733B">
      <w:pPr>
        <w:pStyle w:val="pj"/>
      </w:pPr>
      <w:r>
        <w:rPr>
          <w:rStyle w:val="s0"/>
        </w:rPr>
        <w:t>9) договор об оказании фармацевтических услуг - договор, заключенный между заказчиком и поставщиком фармацевтических услуг в соответствии с настоящими Правилами и иными нормативными правовыми актами Республики Казахстан, подписанный сторонами или удостоверенный электронными цифровыми подписями сторон;</w:t>
      </w:r>
    </w:p>
    <w:p w:rsidR="00031B3F" w:rsidRDefault="00E2733B">
      <w:pPr>
        <w:pStyle w:val="pj"/>
      </w:pPr>
      <w:r>
        <w:rPr>
          <w:rStyle w:val="s0"/>
        </w:rPr>
        <w:t xml:space="preserve">10) оплата стоимости фармацевтических услуг - возмещение затрат единому дистрибьютору или поставщикам, связанных с фармацевтической услугой, установленных по результатам закупа единым дистрибьютором или местными органами здравоохранения в соответствии с Порядком закупа лекарственных средств и медицинских изделий и порядком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ГОБМП и (или) в системе ОСМС, утвержденным в соответствии с </w:t>
      </w:r>
      <w:hyperlink r:id="rId20" w:anchor="sub_id=7001501" w:history="1">
        <w:r>
          <w:rPr>
            <w:rStyle w:val="a4"/>
          </w:rPr>
          <w:t>пунктами 15-1) и 15-2) статьи 7</w:t>
        </w:r>
      </w:hyperlink>
      <w:r>
        <w:rPr>
          <w:rStyle w:val="s0"/>
        </w:rPr>
        <w:t xml:space="preserve"> Кодекса.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c"/>
      </w:pPr>
      <w:r>
        <w:rPr>
          <w:rStyle w:val="s1"/>
        </w:rPr>
        <w:t>Глава 2. Порядок оплаты фондом социального медицинского страхования стоимости фармацевтических услуг субъектам в сфере обращения лекарственных средств и медицинских изделий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j"/>
      </w:pPr>
      <w:r>
        <w:rPr>
          <w:rStyle w:val="s0"/>
        </w:rPr>
        <w:t>4. Фонд оплачивает стоимость фармацевтических услуг в рамках амбулаторного лекарственного обеспечения по перечню единого дистрибьютора.</w:t>
      </w:r>
    </w:p>
    <w:p w:rsidR="00031B3F" w:rsidRDefault="00E2733B">
      <w:pPr>
        <w:pStyle w:val="pji"/>
      </w:pPr>
      <w:r>
        <w:rPr>
          <w:rStyle w:val="s3"/>
        </w:rPr>
        <w:t xml:space="preserve">Пункт 5 изложен в редакции </w:t>
      </w:r>
      <w:hyperlink r:id="rId21" w:anchor="sub_id=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31.07.23 г. № 138 (введен в действие с 1 января 2024 г.) (</w:t>
      </w:r>
      <w:hyperlink r:id="rId22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31B3F" w:rsidRDefault="00E2733B">
      <w:pPr>
        <w:pStyle w:val="pj"/>
      </w:pPr>
      <w:r>
        <w:rPr>
          <w:rStyle w:val="s0"/>
        </w:rPr>
        <w:t>5. Оплата стоимости фармацевтических услуг единому дистрибьютору за фактически оказанные фармацевтические услуги в рамках амбулаторного лекарственного обеспечения, осуществляется фондом за счет средств целевого взноса, выделяемого на ГОБМП, и активов фонда на основании договора оплаты стоимости фармацевтических услуг в пределах средств, предусмотренных планом финансирования бюджетных программ (подпрограмм) по обязательствам и платежам администратора на соответствующий финансовый год, и за счет активов фонда, а также за фармацевтические услуги, оказанные в последний месяц предшествующего финансового года - за счет средств целевого взноса, выделяемого на ГОБМП, и активов фонда текущего финансового года.</w:t>
      </w:r>
    </w:p>
    <w:p w:rsidR="00031B3F" w:rsidRDefault="00E2733B">
      <w:pPr>
        <w:pStyle w:val="pj"/>
      </w:pPr>
      <w:r>
        <w:rPr>
          <w:rStyle w:val="s0"/>
        </w:rPr>
        <w:t>6. Отчетным периодом для оплаты стоимости фармацевтических услуг единому дистрибьютору является календарный месяц.</w:t>
      </w:r>
    </w:p>
    <w:p w:rsidR="00031B3F" w:rsidRDefault="00E2733B">
      <w:pPr>
        <w:pStyle w:val="pj"/>
      </w:pPr>
      <w:r>
        <w:rPr>
          <w:rStyle w:val="s0"/>
        </w:rPr>
        <w:lastRenderedPageBreak/>
        <w:t>Оплата стоимости фармацевтических услуг за декабрь текущего года производится в следующем финансовом году на основании дополнительного соглашения, заключенного до истечения срока действия договора оплаты стоимости фармацевтических услуг.</w:t>
      </w:r>
    </w:p>
    <w:p w:rsidR="00031B3F" w:rsidRDefault="00E2733B">
      <w:pPr>
        <w:pStyle w:val="pj"/>
      </w:pPr>
      <w:r>
        <w:rPr>
          <w:rStyle w:val="s0"/>
        </w:rPr>
        <w:t>7. Основанием для оплаты стоимости фармацевтических услуг единому дистрибьютору является:</w:t>
      </w:r>
    </w:p>
    <w:p w:rsidR="00031B3F" w:rsidRDefault="00E2733B">
      <w:pPr>
        <w:pStyle w:val="pj"/>
      </w:pPr>
      <w:r>
        <w:rPr>
          <w:rStyle w:val="s0"/>
        </w:rPr>
        <w:t xml:space="preserve">1) Сводный реестр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Правилам;</w:t>
      </w:r>
    </w:p>
    <w:p w:rsidR="00031B3F" w:rsidRDefault="00E2733B">
      <w:pPr>
        <w:pStyle w:val="pj"/>
      </w:pPr>
      <w:r>
        <w:rPr>
          <w:rStyle w:val="s0"/>
        </w:rPr>
        <w:t xml:space="preserve">2) акт оплаты стоимости фармацевтических услуг единому дистрибьютору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 (далее - акт оплаты стоимости фармацевтических услуг).</w:t>
      </w:r>
    </w:p>
    <w:p w:rsidR="00031B3F" w:rsidRDefault="00E2733B">
      <w:pPr>
        <w:pStyle w:val="pj"/>
      </w:pPr>
      <w:r>
        <w:rPr>
          <w:rStyle w:val="s0"/>
        </w:rPr>
        <w:t>8. Субъектами здравоохранения, оказывающими амбулаторное лекарственное обеспечение, не позднее десятого числа месяца, следующего за отчетным периодом, представляется единому дистрибьютору, сформированный в информационной системе учета амбулаторного лекарственного обеспечения реестр рецептов по отпуску ЛС и МИ населению на бумажном носителе в двух экземплярах и (или) в электронной форме, удостоверенной электронной цифровой подписью.</w:t>
      </w:r>
    </w:p>
    <w:p w:rsidR="00031B3F" w:rsidRDefault="00E2733B">
      <w:pPr>
        <w:pStyle w:val="pj"/>
      </w:pPr>
      <w:r>
        <w:rPr>
          <w:rStyle w:val="s0"/>
        </w:rPr>
        <w:t>Единый дистрибьютор со дня получения реестра рецептов на бумажном носителе и (или) в электронной форме сверяет представленные данные об отпущенных ЛС и МИ населению с данными в информационной системе учета амбулаторного лекарственного обеспечения.</w:t>
      </w:r>
    </w:p>
    <w:p w:rsidR="00031B3F" w:rsidRDefault="00E2733B">
      <w:pPr>
        <w:pStyle w:val="pj"/>
      </w:pPr>
      <w:r>
        <w:rPr>
          <w:rStyle w:val="s0"/>
        </w:rPr>
        <w:t>Сведения об обеспеченных ЛС или МИ, не представленных единому дистрибьютеру и не внесенных в информационную систему учета амбулаторного лекарственного обеспечения после истечения отчетного периода, направляются субъектами здравоохранения, осуществляющими амбулаторное лекарственное обеспечение для рассмотрения единому дистрибьютору.</w:t>
      </w:r>
    </w:p>
    <w:p w:rsidR="00031B3F" w:rsidRDefault="00E2733B">
      <w:pPr>
        <w:pStyle w:val="pj"/>
      </w:pPr>
      <w:r>
        <w:rPr>
          <w:rStyle w:val="s0"/>
        </w:rPr>
        <w:t>Сведения, указанные в части третьей настоящего пункта единым дистрибьютором, предоставляются в фонд один раз в квартал, а за истекший отчетный год не позднее февраля месяца следующего финансового года, при подаче фонду Сводного реестра, с указанием фактического периода, в котором потребитель медицинских услуг обеспечен ЛС или МИ.</w:t>
      </w:r>
    </w:p>
    <w:p w:rsidR="00031B3F" w:rsidRDefault="00E2733B">
      <w:pPr>
        <w:pStyle w:val="pj"/>
      </w:pPr>
      <w:r>
        <w:rPr>
          <w:rStyle w:val="s0"/>
        </w:rPr>
        <w:t>9. Сводный реестр формируется в разрезе областей, городов республиканского значения и столицы и предоставляется в двух экземплярах, по экземпляру для единого дистрибьютора и фонда (если на бумажном носителе), либо в электронной форме, удостоверенной электронной цифровой подписью.</w:t>
      </w:r>
    </w:p>
    <w:p w:rsidR="00031B3F" w:rsidRDefault="00E2733B">
      <w:pPr>
        <w:pStyle w:val="pj"/>
      </w:pPr>
      <w:r>
        <w:rPr>
          <w:rStyle w:val="s0"/>
        </w:rPr>
        <w:t>10. Сводный реестр предоставляется единым дистрибьютором фонду ежемесячно не позднее двадцать пятого числа месяца, следующего за отчетным периодом.</w:t>
      </w:r>
    </w:p>
    <w:p w:rsidR="00031B3F" w:rsidRDefault="00E2733B">
      <w:pPr>
        <w:pStyle w:val="pj"/>
      </w:pPr>
      <w:r>
        <w:rPr>
          <w:rStyle w:val="s0"/>
        </w:rPr>
        <w:t>Сводный реестр для оплаты стоимости фармацевтических услуг за декабрь текущего года предоставляется до 25 января года, следующего за отчетным финансовым годом.</w:t>
      </w:r>
    </w:p>
    <w:p w:rsidR="00031B3F" w:rsidRDefault="00E2733B">
      <w:pPr>
        <w:pStyle w:val="pj"/>
      </w:pPr>
      <w:bookmarkStart w:id="2" w:name="SUB1100"/>
      <w:bookmarkEnd w:id="2"/>
      <w:r>
        <w:rPr>
          <w:rStyle w:val="s0"/>
        </w:rPr>
        <w:t>11. Фонд в течение 10 (десяти) рабочих дней со дня получения Сводного реестра сверяет представленные данные об обеспеченных рецептах с данными в информационной системе учета амбулаторного лекарственного обеспечения.</w:t>
      </w:r>
    </w:p>
    <w:p w:rsidR="00031B3F" w:rsidRDefault="00E2733B">
      <w:pPr>
        <w:pStyle w:val="pj"/>
      </w:pPr>
      <w:r>
        <w:rPr>
          <w:rStyle w:val="s0"/>
        </w:rPr>
        <w:t>В случае несогласия с представленным единым дистрибьютором Сводным реестром, фонд направляет единому дистрибьютору на бумажном носителе или сформированное в информационной системе учета амбулаторного лекарственного обеспечения мотивированное возражение.</w:t>
      </w:r>
    </w:p>
    <w:p w:rsidR="00031B3F" w:rsidRDefault="00E2733B">
      <w:pPr>
        <w:pStyle w:val="pj"/>
      </w:pPr>
      <w:r>
        <w:rPr>
          <w:rStyle w:val="s0"/>
        </w:rPr>
        <w:t>12. Единый дистрибьютор после получения мотивированного возражения от фонда в срок не более 5 (пяти) рабочих дней производит корректировку данных и повторно представляет фонду Сводный реестр.</w:t>
      </w:r>
    </w:p>
    <w:p w:rsidR="00031B3F" w:rsidRDefault="00E2733B">
      <w:pPr>
        <w:pStyle w:val="pj"/>
      </w:pPr>
      <w:r>
        <w:rPr>
          <w:rStyle w:val="s0"/>
        </w:rPr>
        <w:lastRenderedPageBreak/>
        <w:t>Фонд в срок не более 5 (пяти) рабочих дней рассматривает представленный повторно после корректировки единым дистрибьютором Сводный реестр и, в случае отсутствия замечаний, согласовывает его.</w:t>
      </w:r>
    </w:p>
    <w:p w:rsidR="00031B3F" w:rsidRDefault="00E2733B">
      <w:pPr>
        <w:pStyle w:val="pj"/>
      </w:pPr>
      <w:r>
        <w:rPr>
          <w:rStyle w:val="s0"/>
        </w:rPr>
        <w:t xml:space="preserve">Фонд, в случае несогласия с представленным повторно после корректировки единым дистрибьютором Сводным реестром, направляет его в соответствии с </w:t>
      </w:r>
      <w:hyperlink w:anchor="sub1100" w:history="1">
        <w:r>
          <w:rPr>
            <w:rStyle w:val="a4"/>
          </w:rPr>
          <w:t>частью второй пункта 11</w:t>
        </w:r>
      </w:hyperlink>
      <w:r>
        <w:rPr>
          <w:rStyle w:val="s0"/>
        </w:rPr>
        <w:t xml:space="preserve"> настоящих Правил.</w:t>
      </w:r>
    </w:p>
    <w:p w:rsidR="00031B3F" w:rsidRDefault="00E2733B">
      <w:pPr>
        <w:pStyle w:val="pj"/>
      </w:pPr>
      <w:r>
        <w:rPr>
          <w:rStyle w:val="s0"/>
        </w:rPr>
        <w:t>Единый дистрибьютор производит исправления данных и предоставляет фонду Сводный реестр в соответствии с частью первой настоящего пункта.</w:t>
      </w:r>
    </w:p>
    <w:p w:rsidR="00031B3F" w:rsidRDefault="00E2733B">
      <w:pPr>
        <w:pStyle w:val="pj"/>
      </w:pPr>
      <w:r>
        <w:rPr>
          <w:rStyle w:val="s0"/>
        </w:rPr>
        <w:t>13. Единый дистрибьютор после согласования фондом Сводного реестра направляет ему акт оплаты стоимости фармацевтических услуг.</w:t>
      </w:r>
    </w:p>
    <w:p w:rsidR="00031B3F" w:rsidRDefault="00E2733B">
      <w:pPr>
        <w:pStyle w:val="pj"/>
      </w:pPr>
      <w:bookmarkStart w:id="3" w:name="SUB1400"/>
      <w:bookmarkEnd w:id="3"/>
      <w:r>
        <w:rPr>
          <w:rStyle w:val="s0"/>
        </w:rPr>
        <w:t>14. Фонд осуществляет оплату единому дистрибьютору в течение 10 (десяти) календарных дней после подписания акта оплаты стоимости фармацевтических услуг.</w:t>
      </w:r>
    </w:p>
    <w:p w:rsidR="00031B3F" w:rsidRDefault="00E2733B">
      <w:pPr>
        <w:pStyle w:val="pji"/>
      </w:pPr>
      <w:r>
        <w:rPr>
          <w:rStyle w:val="s3"/>
        </w:rPr>
        <w:t xml:space="preserve">Пункт 15 изложен в редакции </w:t>
      </w:r>
      <w:hyperlink r:id="rId23" w:anchor="sub_id=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31.07.23 г. № 138 (введен в действие с 1 января 2024 г.) (</w:t>
      </w:r>
      <w:hyperlink r:id="rId24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31B3F" w:rsidRDefault="00E2733B">
      <w:pPr>
        <w:pStyle w:val="pj"/>
      </w:pPr>
      <w:r>
        <w:rPr>
          <w:rStyle w:val="s0"/>
        </w:rPr>
        <w:t xml:space="preserve">15. Срок оплаты, предусмотренный </w:t>
      </w:r>
      <w:hyperlink w:anchor="sub1400" w:history="1">
        <w:r>
          <w:rPr>
            <w:rStyle w:val="a4"/>
          </w:rPr>
          <w:t>пунктом 14</w:t>
        </w:r>
      </w:hyperlink>
      <w:r>
        <w:rPr>
          <w:rStyle w:val="s0"/>
        </w:rPr>
        <w:t xml:space="preserve"> настоящих Правил, приостанавливается при несвоевременном перечислении фонду средств целевого взноса до момента их перечисления.</w:t>
      </w:r>
    </w:p>
    <w:p w:rsidR="00031B3F" w:rsidRDefault="00E2733B">
      <w:pPr>
        <w:pStyle w:val="pj"/>
      </w:pPr>
      <w:r>
        <w:rPr>
          <w:rStyle w:val="s0"/>
        </w:rPr>
        <w:t>16. Фонд осуществляет авансовую (предварительную) оплату в размере не более 30 (тридцати) процентов от суммы договора оплаты стоимости фармацевтических услуг с последующим удержанием суммы, выплаченной авансовой (предварительной) оплаты согласно договору оплаты стоимости фармацевтических услуг.</w:t>
      </w:r>
    </w:p>
    <w:p w:rsidR="00031B3F" w:rsidRDefault="00E2733B">
      <w:pPr>
        <w:pStyle w:val="pj"/>
      </w:pPr>
      <w:r>
        <w:rPr>
          <w:rStyle w:val="s0"/>
        </w:rPr>
        <w:t>17. Фонд осуществляет авансовую (предварительную) оплату в размере до 100 (ста) процентов от суммы договора оплаты стоимости фармацевтических услуг с последующим удержанием суммы, выплаченной авансовой (предварительной) оплаты согласно договору оплаты стоимости фармацевтических услуг, на период:</w:t>
      </w:r>
    </w:p>
    <w:p w:rsidR="00031B3F" w:rsidRDefault="00E2733B">
      <w:pPr>
        <w:pStyle w:val="pj"/>
      </w:pPr>
      <w:r>
        <w:rPr>
          <w:rStyle w:val="s0"/>
        </w:rPr>
        <w:t>1) действия чрезвычайного положения на всей территории Республики Казахстан;</w:t>
      </w:r>
    </w:p>
    <w:p w:rsidR="00031B3F" w:rsidRDefault="00E2733B">
      <w:pPr>
        <w:pStyle w:val="pj"/>
      </w:pPr>
      <w:r>
        <w:rPr>
          <w:rStyle w:val="s0"/>
        </w:rPr>
        <w:t xml:space="preserve">2) кризисной ситуации, связанной с объявлением Всемирной организацией здравоохранения новой </w:t>
      </w:r>
      <w:proofErr w:type="spellStart"/>
      <w:r>
        <w:rPr>
          <w:rStyle w:val="s0"/>
        </w:rPr>
        <w:t>коронавирусной</w:t>
      </w:r>
      <w:proofErr w:type="spellEnd"/>
      <w:r>
        <w:rPr>
          <w:rStyle w:val="s0"/>
        </w:rPr>
        <w:t xml:space="preserve"> инфекции.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c"/>
      </w:pPr>
      <w:r>
        <w:rPr>
          <w:rStyle w:val="s1"/>
        </w:rPr>
        <w:br/>
        <w:t>Глава 3. Порядок оплаты стоимости фармацевтических услуг местными органами государственного управления здравоохранением областей, городов республиканского значения и столицы субъектам в сфере обращения лекарственных средств и медицинских изделий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j"/>
      </w:pPr>
      <w:r>
        <w:rPr>
          <w:rStyle w:val="s0"/>
        </w:rPr>
        <w:t>18. Местные органы здравоохранения осуществляют оплату фармацевтических услуг поставщикам (исполнителям) фармацевтических услуг за фактически оказанные услуги, в соответствии с актами выполненных работ, путем сверки представленных данных об обеспеченных рецептах (реестр рецептов) с данными в информационной системе учета амбулаторного лекарственного обеспечения в пределах выделенных средств. Сумма договора корректируется с учетом фактически оказанного объема услуг.</w:t>
      </w:r>
    </w:p>
    <w:p w:rsidR="00031B3F" w:rsidRDefault="00E2733B">
      <w:pPr>
        <w:pStyle w:val="pj"/>
      </w:pPr>
      <w:r>
        <w:rPr>
          <w:rStyle w:val="s0"/>
        </w:rPr>
        <w:t>19. Оплата стоимости фармацевтических услуг в рамках ГОБМП, определяемой по итогам закупа фармацевтических услуг, проведенного в соответствии с Порядком закупа лекарственных средств и медицинских изделий осуществляется местными органами здравоохранения за счет средств местного исполнительного органа областей, городов республиканского значения и столицы:</w:t>
      </w:r>
    </w:p>
    <w:p w:rsidR="00031B3F" w:rsidRDefault="00E2733B">
      <w:pPr>
        <w:pStyle w:val="pj"/>
      </w:pPr>
      <w:r>
        <w:rPr>
          <w:rStyle w:val="s0"/>
        </w:rPr>
        <w:t>1) в целях амбулаторного лекарственного обеспечения ЛС и МИ, входящих в перечень ЛС и МИ для бесплатного обеспечения населения в рамках ГОБМП на амбулаторном уровне с определенными заболеваниями (состояниями), но не входящих в перечень единого дистрибьютора;</w:t>
      </w:r>
    </w:p>
    <w:p w:rsidR="00031B3F" w:rsidRDefault="00E2733B">
      <w:pPr>
        <w:pStyle w:val="pj"/>
      </w:pPr>
      <w:r>
        <w:rPr>
          <w:rStyle w:val="s0"/>
        </w:rPr>
        <w:t>2) в целях обеспечения детей, в случаях закупа единым дистрибьютором ЛС, в инструкции, по медицинскому применению которого имеется указание о противопоказаниях к применению у детей;</w:t>
      </w:r>
    </w:p>
    <w:p w:rsidR="00031B3F" w:rsidRDefault="00E2733B">
      <w:pPr>
        <w:pStyle w:val="pj"/>
      </w:pPr>
      <w:r>
        <w:rPr>
          <w:rStyle w:val="s0"/>
        </w:rPr>
        <w:t>3) в случае индивидуальной непереносимости пациента ЛС или МИ, на основании заключения врачебно-консультативной комиссии и решения местных представительных органов областей, городов республиканского значения и столицы.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j"/>
      </w:pPr>
      <w:bookmarkStart w:id="4" w:name="SUB1"/>
      <w:bookmarkEnd w:id="4"/>
      <w:r>
        <w:rPr>
          <w:rStyle w:val="s0"/>
        </w:rPr>
        <w:t> </w:t>
      </w:r>
    </w:p>
    <w:p w:rsidR="00031B3F" w:rsidRDefault="00E2733B">
      <w:pPr>
        <w:pStyle w:val="pji"/>
      </w:pPr>
      <w:r>
        <w:rPr>
          <w:rStyle w:val="s3"/>
        </w:rPr>
        <w:t xml:space="preserve">Приложение 1 изложено в редакции </w:t>
      </w:r>
      <w:hyperlink r:id="rId25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31.07.23 г. № 138 (введены в действие с 13 августа 2023 г.) (</w:t>
      </w:r>
      <w:hyperlink r:id="rId26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31B3F" w:rsidRDefault="00E2733B">
      <w:pPr>
        <w:pStyle w:val="pr"/>
      </w:pPr>
      <w:r>
        <w:rPr>
          <w:rStyle w:val="s0"/>
        </w:rPr>
        <w:t>Приложение 1</w:t>
      </w:r>
    </w:p>
    <w:p w:rsidR="00031B3F" w:rsidRDefault="00E2733B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оплаты стоимости</w:t>
      </w:r>
    </w:p>
    <w:p w:rsidR="00031B3F" w:rsidRDefault="00E2733B">
      <w:pPr>
        <w:pStyle w:val="pr"/>
      </w:pPr>
      <w:r>
        <w:rPr>
          <w:rStyle w:val="s0"/>
        </w:rPr>
        <w:t>фармацевтических услуг субъектам в</w:t>
      </w:r>
    </w:p>
    <w:p w:rsidR="00031B3F" w:rsidRDefault="00E2733B">
      <w:pPr>
        <w:pStyle w:val="pr"/>
      </w:pPr>
      <w:r>
        <w:rPr>
          <w:rStyle w:val="s0"/>
        </w:rPr>
        <w:t>сфере обращения лекарственных</w:t>
      </w:r>
    </w:p>
    <w:p w:rsidR="00031B3F" w:rsidRDefault="00E2733B">
      <w:pPr>
        <w:pStyle w:val="pr"/>
      </w:pPr>
      <w:r>
        <w:rPr>
          <w:rStyle w:val="s0"/>
        </w:rPr>
        <w:t>средств и медицинских изделий</w:t>
      </w:r>
    </w:p>
    <w:p w:rsidR="00031B3F" w:rsidRDefault="00E2733B">
      <w:pPr>
        <w:pStyle w:val="pr"/>
      </w:pPr>
      <w:r>
        <w:rPr>
          <w:rStyle w:val="s0"/>
        </w:rPr>
        <w:t> </w:t>
      </w:r>
    </w:p>
    <w:p w:rsidR="00031B3F" w:rsidRDefault="00E2733B">
      <w:pPr>
        <w:pStyle w:val="pr"/>
      </w:pPr>
      <w:r>
        <w:t>Форма</w:t>
      </w:r>
    </w:p>
    <w:p w:rsidR="00031B3F" w:rsidRDefault="00E2733B">
      <w:pPr>
        <w:pStyle w:val="pc"/>
      </w:pPr>
      <w:r>
        <w:rPr>
          <w:b/>
          <w:bCs/>
        </w:rPr>
        <w:t> </w:t>
      </w:r>
    </w:p>
    <w:p w:rsidR="00031B3F" w:rsidRDefault="00E2733B">
      <w:pPr>
        <w:pStyle w:val="pc"/>
      </w:pPr>
      <w:r>
        <w:rPr>
          <w:b/>
          <w:bCs/>
        </w:rPr>
        <w:t> </w:t>
      </w:r>
    </w:p>
    <w:p w:rsidR="00031B3F" w:rsidRDefault="00E2733B">
      <w:pPr>
        <w:pStyle w:val="pc"/>
      </w:pPr>
      <w:r>
        <w:rPr>
          <w:rStyle w:val="s1"/>
        </w:rPr>
        <w:t>Сводный реестр данных о стоимости фармацевтических услуг, подлежащей оплате</w:t>
      </w:r>
      <w:r>
        <w:rPr>
          <w:rStyle w:val="s1"/>
        </w:rPr>
        <w:br/>
        <w:t>в _________ за _______ (указать период) в разрезе регионов</w:t>
      </w:r>
    </w:p>
    <w:p w:rsidR="00031B3F" w:rsidRDefault="00E2733B">
      <w:pPr>
        <w:pStyle w:val="pc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808"/>
        <w:gridCol w:w="540"/>
        <w:gridCol w:w="1729"/>
        <w:gridCol w:w="777"/>
        <w:gridCol w:w="536"/>
        <w:gridCol w:w="1258"/>
        <w:gridCol w:w="1292"/>
        <w:gridCol w:w="1292"/>
        <w:gridCol w:w="1417"/>
        <w:gridCol w:w="921"/>
        <w:gridCol w:w="1810"/>
      </w:tblGrid>
      <w:tr w:rsidR="00031B3F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Регион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Код МКБ-10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№ п/п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№ и дата обеспеченного рецепта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МНН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ТН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Форма выпуска, дозировка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Единица измерения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Цена за единицу измерения (тенге) 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Количество в единицу измерения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Сумма (тенге) (графа 8* графа 9)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№ и дата Договора услуги по учету и реализации или безвозмездного договора по ставки</w:t>
            </w:r>
          </w:p>
        </w:tc>
      </w:tr>
      <w:tr w:rsidR="00031B3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5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12</w:t>
            </w:r>
          </w:p>
        </w:tc>
      </w:tr>
      <w:tr w:rsidR="00031B3F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</w:tr>
    </w:tbl>
    <w:p w:rsidR="00031B3F" w:rsidRDefault="00E2733B">
      <w:pPr>
        <w:pStyle w:val="pj"/>
        <w:ind w:firstLine="709"/>
      </w:pPr>
      <w:r>
        <w:t> </w:t>
      </w:r>
    </w:p>
    <w:p w:rsidR="00031B3F" w:rsidRDefault="00E2733B">
      <w:pPr>
        <w:pStyle w:val="p"/>
      </w:pPr>
      <w:r>
        <w:rPr>
          <w:rStyle w:val="s0"/>
        </w:rPr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250"/>
        <w:gridCol w:w="2137"/>
        <w:gridCol w:w="3163"/>
      </w:tblGrid>
      <w:tr w:rsidR="00031B3F">
        <w:trPr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Стоимость услуги по учету и реализации, тенге (гр. 10* ____ %)**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№ и дата Договора об оказании фармацевтических услуг * * *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Стоимость фармацевтической услуги, тенге * * *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Общая стоимость фармацевтических услуг, подлежащая к оплате (тенге) (гр. 10 + графа 1 2+ графа 1 4)</w:t>
            </w:r>
          </w:p>
        </w:tc>
      </w:tr>
      <w:tr w:rsidR="00031B3F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t>16</w:t>
            </w:r>
          </w:p>
        </w:tc>
      </w:tr>
      <w:tr w:rsidR="00031B3F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 xml:space="preserve"> 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</w:tr>
    </w:tbl>
    <w:p w:rsidR="00031B3F" w:rsidRDefault="00E2733B">
      <w:pPr>
        <w:pStyle w:val="p"/>
      </w:pPr>
      <w:r>
        <w:t> </w:t>
      </w:r>
    </w:p>
    <w:p w:rsidR="00031B3F" w:rsidRDefault="00E2733B">
      <w:pPr>
        <w:pStyle w:val="pj"/>
      </w:pPr>
      <w:r>
        <w:rPr>
          <w:rStyle w:val="s0"/>
        </w:rPr>
        <w:t>Итого стоимость фармацевтической услуги в ___________________ составила _________________ тенге.</w:t>
      </w:r>
    </w:p>
    <w:p w:rsidR="00031B3F" w:rsidRDefault="00E2733B">
      <w:pPr>
        <w:pStyle w:val="p"/>
      </w:pPr>
      <w:r>
        <w:t>                                                                                               (</w:t>
      </w:r>
      <w:proofErr w:type="gramStart"/>
      <w:r>
        <w:t>прописью)   </w:t>
      </w:r>
      <w:proofErr w:type="gramEnd"/>
      <w:r>
        <w:t>                               (прописью)</w:t>
      </w:r>
    </w:p>
    <w:p w:rsidR="00031B3F" w:rsidRDefault="00E2733B">
      <w:pPr>
        <w:pStyle w:val="p"/>
      </w:pPr>
      <w:r>
        <w:t>Представлено:</w:t>
      </w:r>
    </w:p>
    <w:p w:rsidR="00031B3F" w:rsidRDefault="00E2733B">
      <w:pPr>
        <w:pStyle w:val="p"/>
      </w:pPr>
      <w:r>
        <w:t>ТОО «СК-Фармация» ___________________ __________________________________</w:t>
      </w:r>
    </w:p>
    <w:p w:rsidR="00031B3F" w:rsidRDefault="00E2733B">
      <w:pPr>
        <w:pStyle w:val="p"/>
      </w:pPr>
      <w:r>
        <w:t xml:space="preserve">                                           (подпись, </w:t>
      </w:r>
      <w:proofErr w:type="gramStart"/>
      <w:r>
        <w:t>М.П.)*</w:t>
      </w:r>
      <w:proofErr w:type="gramEnd"/>
      <w:r>
        <w:t>** (ФИО (при его наличии), должность)</w:t>
      </w:r>
    </w:p>
    <w:p w:rsidR="00031B3F" w:rsidRDefault="00E2733B">
      <w:pPr>
        <w:pStyle w:val="p"/>
      </w:pPr>
      <w:r>
        <w:t> </w:t>
      </w:r>
    </w:p>
    <w:p w:rsidR="00031B3F" w:rsidRDefault="00E2733B">
      <w:pPr>
        <w:pStyle w:val="p"/>
      </w:pPr>
      <w:r>
        <w:t>Согласовано:</w:t>
      </w:r>
    </w:p>
    <w:p w:rsidR="00031B3F" w:rsidRDefault="00E2733B">
      <w:pPr>
        <w:pStyle w:val="p"/>
      </w:pPr>
      <w:r>
        <w:t>НАО «Фонд социального медицинского страхования» ___________________ __________________________________</w:t>
      </w:r>
    </w:p>
    <w:p w:rsidR="00031B3F" w:rsidRDefault="00E2733B">
      <w:pPr>
        <w:pStyle w:val="p"/>
      </w:pPr>
      <w:r>
        <w:t xml:space="preserve">                                                                                                  (подпись, </w:t>
      </w:r>
      <w:proofErr w:type="gramStart"/>
      <w:r>
        <w:t>М.П.)*</w:t>
      </w:r>
      <w:proofErr w:type="gramEnd"/>
      <w:r>
        <w:t>*** (ФИО (при его наличии), должность)</w:t>
      </w:r>
    </w:p>
    <w:p w:rsidR="00031B3F" w:rsidRDefault="00E2733B">
      <w:pPr>
        <w:pStyle w:val="pj"/>
        <w:ind w:firstLine="709"/>
      </w:pPr>
      <w:r>
        <w:t> </w:t>
      </w:r>
    </w:p>
    <w:p w:rsidR="00031B3F" w:rsidRDefault="00E2733B">
      <w:pPr>
        <w:pStyle w:val="pj"/>
      </w:pPr>
      <w:r>
        <w:rPr>
          <w:rStyle w:val="s0"/>
        </w:rPr>
        <w:t>Примечание: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8794"/>
      </w:tblGrid>
      <w:tr w:rsidR="00031B3F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>МНН</w:t>
            </w:r>
          </w:p>
        </w:tc>
        <w:tc>
          <w:tcPr>
            <w:tcW w:w="4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>Международное непатентованное наименование</w:t>
            </w:r>
          </w:p>
        </w:tc>
      </w:tr>
      <w:tr w:rsidR="00031B3F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>ТН</w:t>
            </w:r>
          </w:p>
        </w:tc>
        <w:tc>
          <w:tcPr>
            <w:tcW w:w="4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>Торговое наименование</w:t>
            </w:r>
          </w:p>
        </w:tc>
      </w:tr>
      <w:tr w:rsidR="00031B3F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>*</w:t>
            </w:r>
          </w:p>
        </w:tc>
        <w:tc>
          <w:tcPr>
            <w:tcW w:w="4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 xml:space="preserve">Указывается цена по прайс-листу единого дистрибьютора, за исключением лекарственных средств и медицинских изделий, содержащих наркотические средства, психотропные вещества и </w:t>
            </w:r>
            <w:proofErr w:type="spellStart"/>
            <w:r>
              <w:t>прекурсоры</w:t>
            </w:r>
            <w:proofErr w:type="spellEnd"/>
            <w:r>
              <w:t>, цена по которым указывается по фиксированной цене.</w:t>
            </w:r>
          </w:p>
        </w:tc>
      </w:tr>
      <w:tr w:rsidR="00031B3F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>**</w:t>
            </w:r>
          </w:p>
        </w:tc>
        <w:tc>
          <w:tcPr>
            <w:tcW w:w="4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 xml:space="preserve">Указывается для лекарственных средств и медицинских изделий, не содержащих наркотические средства, психотропные вещества и </w:t>
            </w:r>
            <w:proofErr w:type="spellStart"/>
            <w:r>
              <w:t>прекурсоры</w:t>
            </w:r>
            <w:proofErr w:type="spellEnd"/>
            <w:r>
              <w:t>. В случае реализации лекарственных средств и медицинских изделий через безвозмездный договор поставки, указанная графа не заполняется.</w:t>
            </w:r>
          </w:p>
        </w:tc>
      </w:tr>
      <w:tr w:rsidR="00031B3F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>***</w:t>
            </w:r>
          </w:p>
        </w:tc>
        <w:tc>
          <w:tcPr>
            <w:tcW w:w="4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 xml:space="preserve">Указывается для лекарственных средств и медицинских изделий, содержащих наркотические средства, психотропные вещества и </w:t>
            </w:r>
            <w:proofErr w:type="spellStart"/>
            <w:r>
              <w:t>прекурсоры</w:t>
            </w:r>
            <w:proofErr w:type="spellEnd"/>
            <w:r>
              <w:t>.</w:t>
            </w:r>
          </w:p>
        </w:tc>
      </w:tr>
      <w:tr w:rsidR="00031B3F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>****</w:t>
            </w:r>
          </w:p>
        </w:tc>
        <w:tc>
          <w:tcPr>
            <w:tcW w:w="4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"/>
            </w:pPr>
            <w:r>
              <w:t>В случае если Сводный реестр в электронной форме, подписан электронной цифровой подписью обеим сторонами, печать не проставляется.</w:t>
            </w:r>
          </w:p>
        </w:tc>
      </w:tr>
    </w:tbl>
    <w:p w:rsidR="00031B3F" w:rsidRDefault="00E2733B">
      <w:pPr>
        <w:pStyle w:val="p"/>
      </w:pPr>
      <w:r>
        <w:rPr>
          <w:rStyle w:val="s0"/>
        </w:rPr>
        <w:t> </w:t>
      </w:r>
    </w:p>
    <w:p w:rsidR="00031B3F" w:rsidRDefault="00E2733B">
      <w:pPr>
        <w:pStyle w:val="pj"/>
      </w:pPr>
      <w:bookmarkStart w:id="5" w:name="SUB2"/>
      <w:bookmarkEnd w:id="5"/>
      <w:r>
        <w:rPr>
          <w:rStyle w:val="s0"/>
        </w:rPr>
        <w:t> </w:t>
      </w:r>
    </w:p>
    <w:p w:rsidR="00031B3F" w:rsidRDefault="00E2733B">
      <w:pPr>
        <w:pStyle w:val="pr"/>
      </w:pPr>
      <w:r>
        <w:rPr>
          <w:rStyle w:val="s0"/>
        </w:rPr>
        <w:t>Приложение 2</w:t>
      </w:r>
    </w:p>
    <w:p w:rsidR="00031B3F" w:rsidRDefault="00E2733B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оплаты стоимости</w:t>
      </w:r>
    </w:p>
    <w:p w:rsidR="00031B3F" w:rsidRDefault="00E2733B">
      <w:pPr>
        <w:pStyle w:val="pr"/>
      </w:pPr>
      <w:r>
        <w:rPr>
          <w:rStyle w:val="s0"/>
        </w:rPr>
        <w:t>фармацевтических услуг субъектам в</w:t>
      </w:r>
    </w:p>
    <w:p w:rsidR="00031B3F" w:rsidRDefault="00E2733B">
      <w:pPr>
        <w:pStyle w:val="pr"/>
      </w:pPr>
      <w:r>
        <w:rPr>
          <w:rStyle w:val="s0"/>
        </w:rPr>
        <w:t>сфере обращения лекарственных</w:t>
      </w:r>
    </w:p>
    <w:p w:rsidR="00031B3F" w:rsidRDefault="00E2733B">
      <w:pPr>
        <w:pStyle w:val="pr"/>
      </w:pPr>
      <w:r>
        <w:rPr>
          <w:rStyle w:val="s0"/>
        </w:rPr>
        <w:t>средств и медицинских изделий</w:t>
      </w:r>
    </w:p>
    <w:p w:rsidR="00031B3F" w:rsidRDefault="00E2733B">
      <w:pPr>
        <w:pStyle w:val="pr"/>
      </w:pPr>
      <w:r>
        <w:rPr>
          <w:rStyle w:val="s0"/>
        </w:rPr>
        <w:t> </w:t>
      </w:r>
    </w:p>
    <w:p w:rsidR="00031B3F" w:rsidRDefault="00E2733B">
      <w:pPr>
        <w:pStyle w:val="pr"/>
      </w:pPr>
      <w:r>
        <w:rPr>
          <w:rStyle w:val="s0"/>
        </w:rPr>
        <w:t> </w:t>
      </w:r>
    </w:p>
    <w:p w:rsidR="00031B3F" w:rsidRDefault="00E2733B">
      <w:pPr>
        <w:pStyle w:val="pr"/>
      </w:pPr>
      <w:r>
        <w:rPr>
          <w:rStyle w:val="s0"/>
        </w:rPr>
        <w:t>Форма</w:t>
      </w:r>
    </w:p>
    <w:p w:rsidR="00031B3F" w:rsidRDefault="00E2733B">
      <w:pPr>
        <w:pStyle w:val="pr"/>
      </w:pPr>
      <w:r>
        <w:rPr>
          <w:rStyle w:val="s0"/>
        </w:rPr>
        <w:t> </w:t>
      </w:r>
    </w:p>
    <w:p w:rsidR="00031B3F" w:rsidRDefault="00E2733B">
      <w:pPr>
        <w:pStyle w:val="pc"/>
      </w:pPr>
      <w:r>
        <w:rPr>
          <w:rStyle w:val="s1"/>
        </w:rPr>
        <w:t>Акт оплаты стоимости фармацевтических услуг единому дистрибьютору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j"/>
      </w:pPr>
      <w:r>
        <w:rPr>
          <w:rStyle w:val="s0"/>
        </w:rPr>
        <w:t>№_______ от «___» _________ 20 ___ года период с «___» _______ 20 ___ года по «___» ________ 20 ___ год по Договору оплаты стоимости фармацевтических услуг единому дистрибьютору от «___» _________ 20 ___ года</w:t>
      </w:r>
    </w:p>
    <w:p w:rsidR="00031B3F" w:rsidRDefault="00E2733B">
      <w:pPr>
        <w:pStyle w:val="pj"/>
      </w:pPr>
      <w:r>
        <w:rPr>
          <w:rStyle w:val="s0"/>
        </w:rPr>
        <w:t>Наименование бюджетной программы: ______________________________</w:t>
      </w:r>
    </w:p>
    <w:p w:rsidR="00031B3F" w:rsidRDefault="00E2733B">
      <w:pPr>
        <w:pStyle w:val="pj"/>
      </w:pPr>
      <w:r>
        <w:rPr>
          <w:rStyle w:val="s0"/>
        </w:rPr>
        <w:t>Наименование подпрограммы: ________________________</w:t>
      </w:r>
    </w:p>
    <w:p w:rsidR="00031B3F" w:rsidRDefault="00E2733B">
      <w:pPr>
        <w:pStyle w:val="pj"/>
      </w:pPr>
      <w:r>
        <w:rPr>
          <w:rStyle w:val="s0"/>
        </w:rPr>
        <w:t>Общая сумма Договор оплаты стоимости фармацевтических услуг единому дистрибьютору: _______________________________ тенге, в том числе общая сумма выплаченного аванса: __________________________________ тенге</w:t>
      </w:r>
    </w:p>
    <w:p w:rsidR="00031B3F" w:rsidRDefault="00E2733B">
      <w:pPr>
        <w:pStyle w:val="pj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72"/>
        <w:gridCol w:w="967"/>
        <w:gridCol w:w="2059"/>
        <w:gridCol w:w="2059"/>
        <w:gridCol w:w="1863"/>
      </w:tblGrid>
      <w:tr w:rsidR="00031B3F">
        <w:trPr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Наименование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Предъявлено к оплате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Сумма аванса (предварительной платы), подлежащая удержанию, тенге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Сумма, подлежащая удержанию, за исключением суммы аванса (предварительной платы) тенге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Сумма, подлежащая оплате единому дистрибьютору, тенге (гр. 4 - гр. 5-гр.6)</w:t>
            </w:r>
          </w:p>
        </w:tc>
      </w:tr>
      <w:tr w:rsidR="00031B3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B3F" w:rsidRDefault="00031B3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B3F" w:rsidRDefault="00031B3F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Ко-во обеспеченных рецептов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B3F" w:rsidRDefault="00031B3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B3F" w:rsidRDefault="00031B3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B3F" w:rsidRDefault="00031B3F">
            <w:pPr>
              <w:rPr>
                <w:color w:val="000000"/>
              </w:rPr>
            </w:pPr>
          </w:p>
        </w:tc>
      </w:tr>
      <w:tr w:rsidR="00031B3F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c"/>
            </w:pPr>
            <w:r>
              <w:rPr>
                <w:rStyle w:val="s0"/>
              </w:rPr>
              <w:t>7</w:t>
            </w:r>
          </w:p>
        </w:tc>
      </w:tr>
      <w:tr w:rsidR="00031B3F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ji"/>
            </w:pPr>
            <w:r>
              <w:rPr>
                <w:rStyle w:val="s0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ji"/>
            </w:pPr>
            <w:r>
              <w:rPr>
                <w:rStyle w:val="s0"/>
              </w:rPr>
              <w:t>Общая стоимость фармацевтической услуги, подлежащая к оплате согласно Сводного реестра данных о стоимости фармацевтической услуги, подлежащей оплате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031B3F">
            <w:pPr>
              <w:rPr>
                <w:rFonts w:eastAsia="Times New Roman"/>
              </w:rPr>
            </w:pPr>
          </w:p>
        </w:tc>
      </w:tr>
      <w:tr w:rsidR="00031B3F">
        <w:trPr>
          <w:jc w:val="center"/>
        </w:trPr>
        <w:tc>
          <w:tcPr>
            <w:tcW w:w="2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ji"/>
            </w:pPr>
            <w:r>
              <w:rPr>
                <w:rStyle w:val="s0"/>
              </w:rPr>
              <w:t>НАО «Фонд социального медицинского страхования»</w:t>
            </w:r>
          </w:p>
          <w:p w:rsidR="00031B3F" w:rsidRDefault="00E2733B">
            <w:pPr>
              <w:pStyle w:val="pji"/>
            </w:pPr>
            <w:proofErr w:type="gramStart"/>
            <w:r>
              <w:rPr>
                <w:rStyle w:val="s0"/>
              </w:rPr>
              <w:t>Адрес:_</w:t>
            </w:r>
            <w:proofErr w:type="gramEnd"/>
            <w:r>
              <w:rPr>
                <w:rStyle w:val="s0"/>
              </w:rPr>
              <w:t>________________________________</w:t>
            </w:r>
          </w:p>
          <w:p w:rsidR="00031B3F" w:rsidRDefault="00E2733B">
            <w:pPr>
              <w:pStyle w:val="pji"/>
            </w:pPr>
            <w:proofErr w:type="gramStart"/>
            <w:r>
              <w:rPr>
                <w:rStyle w:val="s0"/>
              </w:rPr>
              <w:t>БИН:_</w:t>
            </w:r>
            <w:proofErr w:type="gramEnd"/>
            <w:r>
              <w:rPr>
                <w:rStyle w:val="s0"/>
              </w:rPr>
              <w:t>_________________________________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ИИК: _________________________________</w:t>
            </w:r>
          </w:p>
          <w:p w:rsidR="00031B3F" w:rsidRDefault="00E2733B">
            <w:pPr>
              <w:pStyle w:val="pji"/>
            </w:pPr>
            <w:proofErr w:type="gramStart"/>
            <w:r>
              <w:rPr>
                <w:rStyle w:val="s0"/>
              </w:rPr>
              <w:t>БИК:_</w:t>
            </w:r>
            <w:proofErr w:type="gramEnd"/>
            <w:r>
              <w:rPr>
                <w:rStyle w:val="s0"/>
              </w:rPr>
              <w:t>_________________________________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______________________________________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Код: __________________________________</w:t>
            </w:r>
          </w:p>
          <w:p w:rsidR="00031B3F" w:rsidRDefault="00E2733B">
            <w:pPr>
              <w:pStyle w:val="pji"/>
            </w:pPr>
            <w:proofErr w:type="gramStart"/>
            <w:r>
              <w:rPr>
                <w:rStyle w:val="s0"/>
              </w:rPr>
              <w:t>КБЕ:_</w:t>
            </w:r>
            <w:proofErr w:type="gramEnd"/>
            <w:r>
              <w:rPr>
                <w:rStyle w:val="s0"/>
              </w:rPr>
              <w:t>_________________________________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 _____________________/________________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(Фамилия, имя, отчество (при его наличии)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/подпись) (для акта на бумажном носителе)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Место печати для акта на бумажном носителе)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(при наличии)</w:t>
            </w:r>
          </w:p>
        </w:tc>
        <w:tc>
          <w:tcPr>
            <w:tcW w:w="2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B3F" w:rsidRDefault="00E2733B">
            <w:pPr>
              <w:pStyle w:val="pji"/>
            </w:pPr>
            <w:r>
              <w:rPr>
                <w:rStyle w:val="s0"/>
              </w:rPr>
              <w:t>ТОО «СК-Фармация»</w:t>
            </w:r>
          </w:p>
          <w:p w:rsidR="00031B3F" w:rsidRDefault="00E2733B">
            <w:pPr>
              <w:pStyle w:val="pji"/>
            </w:pPr>
            <w:proofErr w:type="gramStart"/>
            <w:r>
              <w:rPr>
                <w:rStyle w:val="s0"/>
              </w:rPr>
              <w:t>Адрес:_</w:t>
            </w:r>
            <w:proofErr w:type="gramEnd"/>
            <w:r>
              <w:rPr>
                <w:rStyle w:val="s0"/>
              </w:rPr>
              <w:t>_____________________________</w:t>
            </w:r>
          </w:p>
          <w:p w:rsidR="00031B3F" w:rsidRDefault="00E2733B">
            <w:pPr>
              <w:pStyle w:val="pji"/>
            </w:pPr>
            <w:proofErr w:type="gramStart"/>
            <w:r>
              <w:rPr>
                <w:rStyle w:val="s0"/>
              </w:rPr>
              <w:t>БИН:_</w:t>
            </w:r>
            <w:proofErr w:type="gramEnd"/>
            <w:r>
              <w:rPr>
                <w:rStyle w:val="s0"/>
              </w:rPr>
              <w:t>______________________________</w:t>
            </w:r>
          </w:p>
          <w:p w:rsidR="00031B3F" w:rsidRDefault="00E2733B">
            <w:pPr>
              <w:pStyle w:val="pji"/>
            </w:pPr>
            <w:proofErr w:type="gramStart"/>
            <w:r>
              <w:rPr>
                <w:rStyle w:val="s0"/>
              </w:rPr>
              <w:t>ИИК:_</w:t>
            </w:r>
            <w:proofErr w:type="gramEnd"/>
            <w:r>
              <w:rPr>
                <w:rStyle w:val="s0"/>
              </w:rPr>
              <w:t>______________________________</w:t>
            </w:r>
          </w:p>
          <w:p w:rsidR="00031B3F" w:rsidRDefault="00E2733B">
            <w:pPr>
              <w:pStyle w:val="pji"/>
            </w:pPr>
            <w:proofErr w:type="gramStart"/>
            <w:r>
              <w:rPr>
                <w:rStyle w:val="s0"/>
              </w:rPr>
              <w:t>БИК:_</w:t>
            </w:r>
            <w:proofErr w:type="gramEnd"/>
            <w:r>
              <w:rPr>
                <w:rStyle w:val="s0"/>
              </w:rPr>
              <w:t>______________________________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 xml:space="preserve">Наименование </w:t>
            </w:r>
            <w:proofErr w:type="gramStart"/>
            <w:r>
              <w:rPr>
                <w:rStyle w:val="s0"/>
              </w:rPr>
              <w:t>банка:_</w:t>
            </w:r>
            <w:proofErr w:type="gramEnd"/>
            <w:r>
              <w:rPr>
                <w:rStyle w:val="s0"/>
              </w:rPr>
              <w:t>________________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___________________________________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___________________________________</w:t>
            </w:r>
          </w:p>
          <w:p w:rsidR="00031B3F" w:rsidRDefault="00E2733B">
            <w:pPr>
              <w:pStyle w:val="pji"/>
            </w:pPr>
            <w:proofErr w:type="gramStart"/>
            <w:r>
              <w:rPr>
                <w:rStyle w:val="s0"/>
              </w:rPr>
              <w:t>КБЕ:_</w:t>
            </w:r>
            <w:proofErr w:type="gramEnd"/>
            <w:r>
              <w:rPr>
                <w:rStyle w:val="s0"/>
              </w:rPr>
              <w:t>______________________________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 ____________________/______________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(Фамилия, имя, отчество (при его наличии)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/подпись) (для акта на бумажном носителе)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Место печати для акта на бумажном носителе)</w:t>
            </w:r>
          </w:p>
          <w:p w:rsidR="00031B3F" w:rsidRDefault="00E2733B">
            <w:pPr>
              <w:pStyle w:val="pji"/>
            </w:pPr>
            <w:r>
              <w:rPr>
                <w:rStyle w:val="s0"/>
              </w:rPr>
              <w:t>(при наличии)</w:t>
            </w:r>
          </w:p>
        </w:tc>
      </w:tr>
    </w:tbl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r"/>
      </w:pPr>
      <w:bookmarkStart w:id="6" w:name="SUB10"/>
      <w:bookmarkEnd w:id="6"/>
      <w:r>
        <w:rPr>
          <w:rStyle w:val="s0"/>
        </w:rP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031B3F" w:rsidRDefault="00E2733B">
      <w:pPr>
        <w:pStyle w:val="pr"/>
      </w:pPr>
      <w:r>
        <w:rPr>
          <w:rStyle w:val="s0"/>
        </w:rPr>
        <w:t>Министра здравоохранения</w:t>
      </w:r>
    </w:p>
    <w:p w:rsidR="00031B3F" w:rsidRDefault="00E2733B">
      <w:pPr>
        <w:pStyle w:val="pr"/>
      </w:pPr>
      <w:r>
        <w:rPr>
          <w:rStyle w:val="s0"/>
        </w:rPr>
        <w:t>Республики Казахстан</w:t>
      </w:r>
    </w:p>
    <w:p w:rsidR="00031B3F" w:rsidRDefault="00E2733B">
      <w:pPr>
        <w:pStyle w:val="pr"/>
      </w:pPr>
      <w:r>
        <w:rPr>
          <w:rStyle w:val="s0"/>
        </w:rPr>
        <w:t>от 27 ноября 2020 года</w:t>
      </w:r>
    </w:p>
    <w:p w:rsidR="00031B3F" w:rsidRDefault="00E2733B">
      <w:pPr>
        <w:pStyle w:val="pr"/>
      </w:pPr>
      <w:r>
        <w:rPr>
          <w:rStyle w:val="s0"/>
        </w:rPr>
        <w:t>№ ҚР ДСМ-210/2020</w:t>
      </w:r>
    </w:p>
    <w:p w:rsidR="00031B3F" w:rsidRDefault="00E2733B">
      <w:pPr>
        <w:pStyle w:val="pr"/>
      </w:pPr>
      <w:r>
        <w:rPr>
          <w:rStyle w:val="s0"/>
        </w:rPr>
        <w:t> 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c"/>
      </w:pPr>
      <w:r>
        <w:rPr>
          <w:rStyle w:val="s1"/>
        </w:rPr>
        <w:t>Перечень утративших силу некоторых приказов Министра здравоохранения Республики Казахстан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j"/>
      </w:pPr>
      <w:r>
        <w:rPr>
          <w:rStyle w:val="s0"/>
        </w:rPr>
        <w:t xml:space="preserve">1. </w:t>
      </w:r>
      <w:hyperlink r:id="rId2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29 марта 2018 года № 138 «Об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средств, изделий медицинского назначения и медицинской техники» (зарегистрирован в Реестре государственной регистрации нормативных правовых актов за № 16685, опубликован в Эталонном контрольном банке нормативных правовых актов Республики Казахстан 24 апреля 2018 года);</w:t>
      </w:r>
    </w:p>
    <w:p w:rsidR="00031B3F" w:rsidRDefault="00E2733B">
      <w:pPr>
        <w:pStyle w:val="pj"/>
      </w:pPr>
      <w:r>
        <w:rPr>
          <w:rStyle w:val="s0"/>
        </w:rPr>
        <w:t xml:space="preserve">2. </w:t>
      </w:r>
      <w:hyperlink r:id="rId28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6 октября 2018 года № ҚР ДСМ-24 «О внесении изменений в приказ исполняющего обязанности Министра здравоохранения Республики Казахстан от 29 марта 2018 года № 138 «Об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средств, изделий медицинского назначения и медицинской техники» (зарегистрирован в Реестре государственной регистрации нормативных правовых актов за №17693, опубликован в Эталонном контрольном банке нормативных правовых актов Республики Казахстан 8 ноября 2018 года);</w:t>
      </w:r>
    </w:p>
    <w:p w:rsidR="00031B3F" w:rsidRDefault="00E2733B">
      <w:pPr>
        <w:pStyle w:val="pj"/>
      </w:pPr>
      <w:r>
        <w:rPr>
          <w:rStyle w:val="s0"/>
        </w:rPr>
        <w:t xml:space="preserve">3. </w:t>
      </w:r>
      <w:hyperlink r:id="rId29" w:anchor="sub_id=200" w:history="1">
        <w:r>
          <w:rPr>
            <w:rStyle w:val="a4"/>
          </w:rPr>
          <w:t>Пункт 2</w:t>
        </w:r>
      </w:hyperlink>
      <w:r>
        <w:rPr>
          <w:rStyle w:val="s0"/>
        </w:rPr>
        <w:t xml:space="preserve"> приказа Министра здравоохранения Республики Казахстан от 6 декабря 2018 года № ҚР ДСМ-35 «О внесении изменений и дополнений в приказы Министра здравоохранения Республики Казахстан от 26 ноября 2009 года № 801 «Об утверждении Правил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страхования» и от 29 марта 2018 года № 138 «Об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средств, изделий медицинского назначения и медицинской техники» (зарегистрирован в Реестре государственной регистрации нормативных правовых актов за № 17872, опубликован в Эталонном контрольном банке нормативных правовых актов Республики Казахстан 7 декабря 2018 года);</w:t>
      </w:r>
    </w:p>
    <w:p w:rsidR="00031B3F" w:rsidRDefault="00E2733B">
      <w:pPr>
        <w:pStyle w:val="pj"/>
      </w:pPr>
      <w:r>
        <w:rPr>
          <w:rStyle w:val="s0"/>
        </w:rPr>
        <w:t xml:space="preserve">4. </w:t>
      </w:r>
      <w:hyperlink r:id="rId3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6 марта 2019 года № ҚР ДСМ-6 «О внесении изменений в приказ исполняющего обязанности Министра здравоохранения Республики Казахстан от 29 марта 2018 года № 138 «Об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средств, изделий медицинского назначения и медицинской техники» (зарегистрирован в Реестре государственной регистрации нормативных правовых актов за № 18398, опубликован в Эталонном контрольном банке нормативных правовых актов Республики Казахстан 29 марта 2019 года);</w:t>
      </w:r>
    </w:p>
    <w:p w:rsidR="00031B3F" w:rsidRDefault="00E2733B">
      <w:pPr>
        <w:pStyle w:val="pj"/>
      </w:pPr>
      <w:r>
        <w:rPr>
          <w:rStyle w:val="s0"/>
        </w:rPr>
        <w:t xml:space="preserve">5. </w:t>
      </w:r>
      <w:hyperlink r:id="rId31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10 апреля 2019 года № ҚР ДСМ-23 «О внесении изменений и дополнений в приказ исполняющего обязанности Министра здравоохранения Республики Казахстан от 29 марта 2018 года № 138 «Об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изделий» (зарегистрирован в Реестре государственной регистрации нормативных правовых актов за № 18494, опубликован в Эталонном контрольном банке нормативных правовых актов Республики Казахстан 17 апреля 2019 года);</w:t>
      </w:r>
    </w:p>
    <w:p w:rsidR="00031B3F" w:rsidRDefault="00E2733B">
      <w:pPr>
        <w:pStyle w:val="pj"/>
      </w:pPr>
      <w:r>
        <w:rPr>
          <w:rStyle w:val="s0"/>
        </w:rPr>
        <w:t xml:space="preserve">6. </w:t>
      </w:r>
      <w:hyperlink r:id="rId32" w:anchor="sub_id=300" w:history="1">
        <w:r>
          <w:rPr>
            <w:rStyle w:val="a4"/>
          </w:rPr>
          <w:t>Пункт 3</w:t>
        </w:r>
      </w:hyperlink>
      <w:r>
        <w:rPr>
          <w:rStyle w:val="s0"/>
        </w:rPr>
        <w:t xml:space="preserve"> Перечня некоторых приказов в области здравоохранения, в которые вносятся изменения и дополнения, утвержденных приказом исполняющего обязанности Министра здравоохранения Республики Казахстан от 5 ноября 2019 года № ҚР ДСМ-140 «О внесении изменений и дополнений в некоторые приказы Министра здравоохранения и Министра здравоохранения и социального развития в области здравоохранения» (зарегистрирован в Реестре государственной регистрации нормативных правовых актов за № 19555, опубликован в Эталонном контрольном банке нормативных правовых актов Республики Казахстан 12 ноября 2019 года);</w:t>
      </w:r>
    </w:p>
    <w:p w:rsidR="00031B3F" w:rsidRDefault="00E2733B">
      <w:pPr>
        <w:pStyle w:val="pj"/>
      </w:pPr>
      <w:r>
        <w:rPr>
          <w:rStyle w:val="s0"/>
        </w:rPr>
        <w:t xml:space="preserve">7. </w:t>
      </w:r>
      <w:hyperlink r:id="rId33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5 ноября 2019 года № ҚР ДСМ-142 «О внесении изменений и дополнений в приказ исполняющего обязанности Министра здравоохранения Республики Казахстан от 29 марта 2018 года № 138 «Об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изделий» (зарегистрирован в Реестре государственной регистрации нормативных правовых актов за № 19557, опубликован в Эталонном контрольном банке нормативных правовых актов Республики Казахстан 12 ноября 2019 года);</w:t>
      </w:r>
    </w:p>
    <w:p w:rsidR="00031B3F" w:rsidRDefault="00E2733B">
      <w:pPr>
        <w:pStyle w:val="pj"/>
      </w:pPr>
      <w:r>
        <w:rPr>
          <w:rStyle w:val="s0"/>
        </w:rPr>
        <w:t xml:space="preserve">8. </w:t>
      </w:r>
      <w:hyperlink r:id="rId34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7 февраля 2020 года № ҚР ДСМ-8/2020 «О внесении изменения в приказ исполняющего обязанности Министра здравоохранения Республики Казахстан от 29 марта 2018 года № 138 «Об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изделий» (зарегистрирован в Реестре государственной регистрации нормативных правовых актов за № 20000, опубликован в Эталонном контрольном банке нормативных правовых актов Республики Казахстан 10 февраля 2020 года);</w:t>
      </w:r>
    </w:p>
    <w:p w:rsidR="00031B3F" w:rsidRDefault="00E2733B">
      <w:pPr>
        <w:pStyle w:val="pj"/>
      </w:pPr>
      <w:r>
        <w:rPr>
          <w:rStyle w:val="s0"/>
        </w:rPr>
        <w:t xml:space="preserve">9. </w:t>
      </w:r>
      <w:hyperlink r:id="rId35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16 марта 2020 года № ҚР ДСМ-16/2020 «О внесении изменений и дополнений в приказ исполняющего обязанности Министра здравоохранения Республики Казахстан от 29 марта 2018 года № 138 «Об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изделий» (зарегистрирован в Реестре государственной регистрации нормативных правовых актов за № 20131, опубликован в Эталонном контрольном банке нормативных правовых актов Республики Казахстан 20 марта 2020 года);</w:t>
      </w:r>
    </w:p>
    <w:p w:rsidR="00031B3F" w:rsidRDefault="00E2733B">
      <w:pPr>
        <w:pStyle w:val="pj"/>
      </w:pPr>
      <w:r>
        <w:rPr>
          <w:rStyle w:val="s0"/>
        </w:rPr>
        <w:t xml:space="preserve">10. </w:t>
      </w:r>
      <w:hyperlink r:id="rId36" w:history="1">
        <w:r>
          <w:rPr>
            <w:rStyle w:val="a4"/>
          </w:rPr>
          <w:t>Пункт 3</w:t>
        </w:r>
      </w:hyperlink>
      <w:r>
        <w:rPr>
          <w:rStyle w:val="s0"/>
        </w:rPr>
        <w:t xml:space="preserve"> 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Республики Казахстан от 27 марта 2020 года № ҚР ДСМ-21/2020 «О внесении изменений и дополнений в некоторые приказы в области здравоохранения» (зарегистрирован в Реестре государственной регистрации нормативных правовых актов за № 20182, опубликован в Эталонном контрольном банке нормативных правовых актов Республики Казахстан 2 апреля 2020 года);</w:t>
      </w:r>
    </w:p>
    <w:p w:rsidR="00031B3F" w:rsidRDefault="00E2733B">
      <w:pPr>
        <w:pStyle w:val="pj"/>
      </w:pPr>
      <w:r>
        <w:rPr>
          <w:rStyle w:val="s0"/>
        </w:rPr>
        <w:t xml:space="preserve">11. </w:t>
      </w:r>
      <w:hyperlink r:id="rId37" w:anchor="sub_id=200" w:history="1">
        <w:r>
          <w:rPr>
            <w:rStyle w:val="a4"/>
          </w:rPr>
          <w:t>Пункт 2</w:t>
        </w:r>
      </w:hyperlink>
      <w:r>
        <w:rPr>
          <w:rStyle w:val="s0"/>
        </w:rPr>
        <w:t xml:space="preserve"> приказа Министра здравоохранения Республики Казахстан от 18 июля 2020 года № КР ДСМ - 86/2020 «О внесении изменений и дополнений в некоторые приказы в области здравоохранения» (зарегистрирован в Реестре государственной регистрации нормативных правовых актов за № 20992, опубликован в Эталонном контрольном банке нормативных правовых актов Республики Казахстан 20 июля 2020 года).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j"/>
      </w:pPr>
      <w:r>
        <w:rPr>
          <w:rStyle w:val="s0"/>
        </w:rPr>
        <w:t> </w:t>
      </w:r>
    </w:p>
    <w:p w:rsidR="00031B3F" w:rsidRDefault="00E2733B">
      <w:pPr>
        <w:pStyle w:val="pj"/>
      </w:pPr>
      <w:r>
        <w:t> </w:t>
      </w:r>
    </w:p>
    <w:sectPr w:rsidR="00031B3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3B" w:rsidRDefault="00E2733B" w:rsidP="00E2733B">
      <w:r>
        <w:separator/>
      </w:r>
    </w:p>
  </w:endnote>
  <w:endnote w:type="continuationSeparator" w:id="0">
    <w:p w:rsidR="00E2733B" w:rsidRDefault="00E2733B" w:rsidP="00E2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3B" w:rsidRDefault="00E273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3B" w:rsidRDefault="00E273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3B" w:rsidRDefault="00E273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3B" w:rsidRDefault="00E2733B" w:rsidP="00E2733B">
      <w:r>
        <w:separator/>
      </w:r>
    </w:p>
  </w:footnote>
  <w:footnote w:type="continuationSeparator" w:id="0">
    <w:p w:rsidR="00E2733B" w:rsidRDefault="00E2733B" w:rsidP="00E2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3B" w:rsidRDefault="00E273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3B" w:rsidRDefault="00E2733B" w:rsidP="00E2733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2733B" w:rsidRDefault="00E2733B" w:rsidP="00E2733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27 ноября 2020 года № ҚР ДСМ-210/2020 «Об утверждении Правил оплаты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изделий» (с изменениями по состоянию на 01.01.2024 г.)</w:t>
    </w:r>
  </w:p>
  <w:p w:rsidR="00E2733B" w:rsidRPr="00E2733B" w:rsidRDefault="00E2733B" w:rsidP="00E2733B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19.12.2020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3B" w:rsidRDefault="00E273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3B"/>
    <w:rsid w:val="00031B3F"/>
    <w:rsid w:val="00132DF6"/>
    <w:rsid w:val="00E2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A7658A-BD51-4422-96C2-98075A53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E2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733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2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733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9086773" TargetMode="External"/><Relationship Id="rId18" Type="http://schemas.openxmlformats.org/officeDocument/2006/relationships/hyperlink" Target="http://online.zakon.kz/Document/?doc_id=34464437" TargetMode="External"/><Relationship Id="rId26" Type="http://schemas.openxmlformats.org/officeDocument/2006/relationships/hyperlink" Target="http://online.zakon.kz/Document/?doc_id=39086773" TargetMode="External"/><Relationship Id="rId39" Type="http://schemas.openxmlformats.org/officeDocument/2006/relationships/header" Target="header2.xml"/><Relationship Id="rId21" Type="http://schemas.openxmlformats.org/officeDocument/2006/relationships/hyperlink" Target="http://online.zakon.kz/Document/?doc_id=38221754" TargetMode="External"/><Relationship Id="rId34" Type="http://schemas.openxmlformats.org/officeDocument/2006/relationships/hyperlink" Target="http://online.zakon.kz/Document/?doc_id=35994000" TargetMode="External"/><Relationship Id="rId42" Type="http://schemas.openxmlformats.org/officeDocument/2006/relationships/header" Target="header3.xml"/><Relationship Id="rId7" Type="http://schemas.openxmlformats.org/officeDocument/2006/relationships/hyperlink" Target="http://online.zakon.kz/Document/?doc_id=382217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8221754" TargetMode="External"/><Relationship Id="rId29" Type="http://schemas.openxmlformats.org/officeDocument/2006/relationships/hyperlink" Target="http://online.zakon.kz/Document/?doc_id=37062507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329927" TargetMode="External"/><Relationship Id="rId11" Type="http://schemas.openxmlformats.org/officeDocument/2006/relationships/hyperlink" Target="http://online.zakon.kz/Document/?doc_id=34329927" TargetMode="External"/><Relationship Id="rId24" Type="http://schemas.openxmlformats.org/officeDocument/2006/relationships/hyperlink" Target="http://online.zakon.kz/Document/?doc_id=32961269" TargetMode="External"/><Relationship Id="rId32" Type="http://schemas.openxmlformats.org/officeDocument/2006/relationships/hyperlink" Target="http://online.zakon.kz/Document/?doc_id=39428204" TargetMode="External"/><Relationship Id="rId37" Type="http://schemas.openxmlformats.org/officeDocument/2006/relationships/hyperlink" Target="http://online.zakon.kz/Document/?doc_id=32265948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4464437" TargetMode="External"/><Relationship Id="rId23" Type="http://schemas.openxmlformats.org/officeDocument/2006/relationships/hyperlink" Target="http://online.zakon.kz/Document/?doc_id=38221754" TargetMode="External"/><Relationship Id="rId28" Type="http://schemas.openxmlformats.org/officeDocument/2006/relationships/hyperlink" Target="http://online.zakon.kz/Document/?doc_id=32709614" TargetMode="External"/><Relationship Id="rId36" Type="http://schemas.openxmlformats.org/officeDocument/2006/relationships/hyperlink" Target="http://online.zakon.kz/Document/?doc_id=33821092" TargetMode="External"/><Relationship Id="rId10" Type="http://schemas.openxmlformats.org/officeDocument/2006/relationships/hyperlink" Target="http://online.zakon.kz/Document/?doc_id=34329927" TargetMode="External"/><Relationship Id="rId19" Type="http://schemas.openxmlformats.org/officeDocument/2006/relationships/hyperlink" Target="http://online.zakon.kz/Document/?doc_id=34464437" TargetMode="External"/><Relationship Id="rId31" Type="http://schemas.openxmlformats.org/officeDocument/2006/relationships/hyperlink" Target="http://online.zakon.kz/Document/?doc_id=37326062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4464437" TargetMode="External"/><Relationship Id="rId14" Type="http://schemas.openxmlformats.org/officeDocument/2006/relationships/hyperlink" Target="http://online.zakon.kz/Document/?doc_id=34464437" TargetMode="External"/><Relationship Id="rId22" Type="http://schemas.openxmlformats.org/officeDocument/2006/relationships/hyperlink" Target="http://online.zakon.kz/Document/?doc_id=32961269" TargetMode="External"/><Relationship Id="rId27" Type="http://schemas.openxmlformats.org/officeDocument/2006/relationships/hyperlink" Target="http://online.zakon.kz/Document/?doc_id=34600888" TargetMode="External"/><Relationship Id="rId30" Type="http://schemas.openxmlformats.org/officeDocument/2006/relationships/hyperlink" Target="http://online.zakon.kz/Document/?doc_id=37490912" TargetMode="External"/><Relationship Id="rId35" Type="http://schemas.openxmlformats.org/officeDocument/2006/relationships/hyperlink" Target="http://online.zakon.kz/Document/?doc_id=34803955" TargetMode="External"/><Relationship Id="rId43" Type="http://schemas.openxmlformats.org/officeDocument/2006/relationships/footer" Target="footer3.xml"/><Relationship Id="rId8" Type="http://schemas.openxmlformats.org/officeDocument/2006/relationships/hyperlink" Target="http://online.zakon.kz/Document/?doc_id=3908677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8221754" TargetMode="External"/><Relationship Id="rId17" Type="http://schemas.openxmlformats.org/officeDocument/2006/relationships/hyperlink" Target="http://online.zakon.kz/Document/?doc_id=39086773" TargetMode="External"/><Relationship Id="rId25" Type="http://schemas.openxmlformats.org/officeDocument/2006/relationships/hyperlink" Target="http://online.zakon.kz/Document/?doc_id=38221754" TargetMode="External"/><Relationship Id="rId33" Type="http://schemas.openxmlformats.org/officeDocument/2006/relationships/hyperlink" Target="http://online.zakon.kz/Document/?doc_id=38582157" TargetMode="External"/><Relationship Id="rId38" Type="http://schemas.openxmlformats.org/officeDocument/2006/relationships/header" Target="header1.xml"/><Relationship Id="rId20" Type="http://schemas.openxmlformats.org/officeDocument/2006/relationships/hyperlink" Target="http://online.zakon.kz/Document/?doc_id=34464437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здравоохранения Республики Казахстан от 27 ноября 2020 года № ҚР ДСМ-210/2020 «Об утверждении Правил оплаты стоимости фармацевтических услуг в рамках гарантированного объема бесплатной медицинской помощи и (или) медицинской помощи в систем</vt:lpstr>
    </vt:vector>
  </TitlesOfParts>
  <Company>SPecialiST RePack</Company>
  <LinksUpToDate>false</LinksUpToDate>
  <CharactersWithSpaces>29566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27 ноября 2020 года № ҚР ДСМ-210/2020 «Об утверждении Правил оплаты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изделий» (с изменениями по состоянию на 01.01.2024 г.) (©Paragraph 2023)</dc:title>
  <dc:subject/>
  <dc:creator>Сергей Мельников</dc:creator>
  <cp:keywords/>
  <dc:description/>
  <cp:lastModifiedBy>Елеу Диляра Қанатқызы</cp:lastModifiedBy>
  <cp:revision>2</cp:revision>
  <dcterms:created xsi:type="dcterms:W3CDTF">2024-01-16T12:19:00Z</dcterms:created>
  <dcterms:modified xsi:type="dcterms:W3CDTF">2024-01-16T12:19:00Z</dcterms:modified>
</cp:coreProperties>
</file>